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43828" w14:textId="77777777" w:rsidR="00E77AA6" w:rsidRDefault="00E77AA6" w:rsidP="00E77AA6">
      <w:pPr>
        <w:shd w:val="clear" w:color="auto" w:fill="FFFFFF"/>
        <w:spacing w:before="40" w:after="40"/>
        <w:jc w:val="center"/>
        <w:rPr>
          <w:rFonts w:ascii="SVN-SAF" w:eastAsia="Times New Roman" w:hAnsi="SVN-SAF" w:cs="Times New Roman"/>
          <w:b/>
          <w:color w:val="FF0000"/>
          <w:spacing w:val="3"/>
          <w:sz w:val="40"/>
          <w:szCs w:val="40"/>
        </w:rPr>
      </w:pPr>
      <w:r w:rsidRPr="00E77AA6">
        <w:rPr>
          <w:rFonts w:ascii="SVN-SAF" w:eastAsia="Times New Roman" w:hAnsi="SVN-SAF" w:cs="Times New Roman"/>
          <w:b/>
          <w:color w:val="FF0000"/>
          <w:spacing w:val="3"/>
          <w:sz w:val="40"/>
          <w:szCs w:val="40"/>
        </w:rPr>
        <w:t xml:space="preserve">BỪNG SÁNG TINH THẦN "THIẾU NHI VUI KHỎE - TIẾN BƯỚC LÊN ĐOÀN" </w:t>
      </w:r>
    </w:p>
    <w:p w14:paraId="491FA91E" w14:textId="6905AABE" w:rsidR="00E77AA6" w:rsidRPr="00E77AA6" w:rsidRDefault="00E77AA6" w:rsidP="00E77AA6">
      <w:pPr>
        <w:shd w:val="clear" w:color="auto" w:fill="FFFFFF"/>
        <w:spacing w:before="40" w:after="40"/>
        <w:jc w:val="center"/>
        <w:rPr>
          <w:rFonts w:ascii="SVN-SAF" w:eastAsia="Times New Roman" w:hAnsi="SVN-SAF" w:cs="Times New Roman"/>
          <w:b/>
          <w:color w:val="FF0000"/>
          <w:spacing w:val="3"/>
          <w:sz w:val="40"/>
          <w:szCs w:val="40"/>
        </w:rPr>
      </w:pPr>
      <w:r w:rsidRPr="00E77AA6">
        <w:rPr>
          <w:rFonts w:ascii="SVN-SAF" w:eastAsia="Times New Roman" w:hAnsi="SVN-SAF" w:cs="Times New Roman"/>
          <w:b/>
          <w:color w:val="FF0000"/>
          <w:spacing w:val="3"/>
          <w:sz w:val="40"/>
          <w:szCs w:val="40"/>
        </w:rPr>
        <w:t>TẠI TRƯỜNG TIỂU HỌC DUY VINH</w:t>
      </w:r>
    </w:p>
    <w:p w14:paraId="1EFA39CA" w14:textId="77777777" w:rsidR="00E77AA6" w:rsidRDefault="00E77AA6" w:rsidP="00E77AA6">
      <w:pPr>
        <w:spacing w:beforeLines="60" w:before="144" w:afterLines="60" w:after="144" w:line="276" w:lineRule="auto"/>
        <w:jc w:val="both"/>
        <w:rPr>
          <w:rFonts w:eastAsia="Times New Roman" w:cs="Times New Roman"/>
          <w:szCs w:val="28"/>
        </w:rPr>
      </w:pPr>
    </w:p>
    <w:p w14:paraId="5EA7D2CA" w14:textId="64E42206" w:rsidR="00E77AA6" w:rsidRPr="00E77AA6" w:rsidRDefault="00E77AA6" w:rsidP="00E77AA6">
      <w:pPr>
        <w:spacing w:beforeLines="60" w:before="144" w:afterLines="60" w:after="144" w:line="276" w:lineRule="auto"/>
        <w:ind w:firstLine="720"/>
        <w:jc w:val="both"/>
        <w:rPr>
          <w:rFonts w:eastAsia="Times New Roman" w:cs="Times New Roman"/>
          <w:szCs w:val="28"/>
        </w:rPr>
      </w:pPr>
      <w:r w:rsidRPr="00E77AA6">
        <w:rPr>
          <w:rFonts w:eastAsia="Times New Roman" w:cs="Times New Roman"/>
          <w:szCs w:val="28"/>
        </w:rPr>
        <w:t xml:space="preserve">Trong không khí sôi nổi của những ngày tháng Ba lịch sử, ngày </w:t>
      </w:r>
      <w:r w:rsidRPr="00E77AA6">
        <w:rPr>
          <w:rFonts w:eastAsia="Times New Roman" w:cs="Times New Roman"/>
          <w:b/>
          <w:bCs/>
          <w:szCs w:val="28"/>
        </w:rPr>
        <w:t>26/03/2026</w:t>
      </w:r>
      <w:r w:rsidRPr="00E77AA6">
        <w:rPr>
          <w:rFonts w:eastAsia="Times New Roman" w:cs="Times New Roman"/>
          <w:szCs w:val="28"/>
        </w:rPr>
        <w:t xml:space="preserve">, sân trường Tiểu học Duy Vinh (xã Nam Phước) đã trở nên náo nhiệt hơn bao giờ hết với Ngày hội </w:t>
      </w:r>
      <w:r w:rsidRPr="00E77AA6">
        <w:rPr>
          <w:rFonts w:eastAsia="Times New Roman" w:cs="Times New Roman"/>
          <w:b/>
          <w:bCs/>
          <w:i/>
          <w:iCs/>
          <w:szCs w:val="28"/>
        </w:rPr>
        <w:t>"Thiếu nhi vui khỏe - Tiến bước lên đoàn"</w:t>
      </w:r>
      <w:r w:rsidRPr="00E77AA6">
        <w:rPr>
          <w:rFonts w:eastAsia="Times New Roman" w:cs="Times New Roman"/>
          <w:szCs w:val="28"/>
        </w:rPr>
        <w:t xml:space="preserve"> năm học 2025-2026. Đây không chỉ là một hoạt động chào mừng ngày thành lập Đoàn TNCS Hồ Chí Minh mà còn là sân chơi bổ ích, khơi dậy tinh thần tập thể và ý chí </w:t>
      </w:r>
      <w:r w:rsidRPr="00E77AA6">
        <w:rPr>
          <w:rFonts w:eastAsia="Times New Roman" w:cs="Times New Roman"/>
          <w:i/>
          <w:iCs/>
          <w:szCs w:val="28"/>
        </w:rPr>
        <w:t>"Khỏe để học tập, rèn luyện"</w:t>
      </w:r>
      <w:r w:rsidRPr="00E77AA6">
        <w:rPr>
          <w:rFonts w:eastAsia="Times New Roman" w:cs="Times New Roman"/>
          <w:szCs w:val="28"/>
        </w:rPr>
        <w:t xml:space="preserve"> của 857 em học sinh toàn trường.</w:t>
      </w:r>
    </w:p>
    <w:p w14:paraId="674E88FD" w14:textId="77777777" w:rsidR="00E77AA6" w:rsidRPr="00E77AA6" w:rsidRDefault="00E77AA6" w:rsidP="00E77AA6">
      <w:pPr>
        <w:spacing w:beforeLines="60" w:before="144" w:afterLines="60" w:after="144" w:line="276" w:lineRule="auto"/>
        <w:ind w:firstLine="720"/>
        <w:jc w:val="both"/>
        <w:rPr>
          <w:rFonts w:eastAsia="Times New Roman" w:cs="Times New Roman"/>
          <w:color w:val="FF0000"/>
          <w:szCs w:val="28"/>
        </w:rPr>
      </w:pPr>
      <w:r w:rsidRPr="00E77AA6">
        <w:rPr>
          <w:rFonts w:eastAsia="Times New Roman" w:cs="Times New Roman"/>
          <w:b/>
          <w:bCs/>
          <w:color w:val="FF0000"/>
          <w:szCs w:val="28"/>
        </w:rPr>
        <w:t>Sắc đỏ khăn quàng và những bước chân rộn ràng</w:t>
      </w:r>
    </w:p>
    <w:p w14:paraId="4AEA4A8B" w14:textId="5E0C090C" w:rsidR="00E77AA6" w:rsidRDefault="00E77AA6" w:rsidP="00E77AA6">
      <w:pPr>
        <w:spacing w:beforeLines="60" w:before="144" w:afterLines="60" w:after="144" w:line="276" w:lineRule="auto"/>
        <w:ind w:firstLine="720"/>
        <w:jc w:val="both"/>
        <w:rPr>
          <w:rFonts w:eastAsia="Times New Roman" w:cs="Times New Roman"/>
          <w:szCs w:val="28"/>
        </w:rPr>
      </w:pPr>
      <w:r w:rsidRPr="00E77AA6">
        <w:rPr>
          <w:rFonts w:eastAsia="Times New Roman" w:cs="Times New Roman"/>
          <w:szCs w:val="28"/>
        </w:rPr>
        <w:t xml:space="preserve">Mở đầu ngày hội là nghi thức chào cờ trang nghiêm và những lời phát biểu khai mạc đầy tâm huyết của cô Trần Thị Ca </w:t>
      </w:r>
      <w:r>
        <w:rPr>
          <w:rFonts w:eastAsia="Times New Roman" w:cs="Times New Roman"/>
          <w:szCs w:val="28"/>
        </w:rPr>
        <w:t>-</w:t>
      </w:r>
      <w:r w:rsidRPr="00E77AA6">
        <w:rPr>
          <w:rFonts w:eastAsia="Times New Roman" w:cs="Times New Roman"/>
          <w:szCs w:val="28"/>
        </w:rPr>
        <w:t xml:space="preserve"> Phó Hiệu trưởng nhà trường. Một trong những khoảnh khắc xúc động nhất chính là Lễ kết nạp Đội viên đợt 2 dành cho các em học sinh khối 3. Những gương mặt rạng rỡ, tự tin khi được trao chiếc khăn quàng đỏ thắm trên vai như hứa hẹn một thế hệ kế cận đầy năng động và trách nhiệm.</w:t>
      </w:r>
    </w:p>
    <w:p w14:paraId="66835A34" w14:textId="1EBF0055" w:rsidR="002E2187" w:rsidRDefault="002E2187" w:rsidP="002E2187">
      <w:pPr>
        <w:spacing w:beforeLines="60" w:before="144" w:afterLines="60" w:after="144" w:line="276" w:lineRule="auto"/>
        <w:jc w:val="center"/>
        <w:rPr>
          <w:rFonts w:eastAsia="Times New Roman" w:cs="Times New Roman"/>
          <w:szCs w:val="28"/>
        </w:rPr>
      </w:pPr>
      <w:r>
        <w:rPr>
          <w:rFonts w:eastAsia="Times New Roman" w:cs="Times New Roman"/>
          <w:noProof/>
          <w:szCs w:val="28"/>
        </w:rPr>
        <w:drawing>
          <wp:inline distT="0" distB="0" distL="0" distR="0" wp14:anchorId="23673814" wp14:editId="3BE9F806">
            <wp:extent cx="5940425" cy="44551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C1D34" w14:paraId="1946DB3B" w14:textId="77777777" w:rsidTr="004C1D34">
        <w:tc>
          <w:tcPr>
            <w:tcW w:w="4672" w:type="dxa"/>
          </w:tcPr>
          <w:p w14:paraId="60D666D7" w14:textId="4ED27885" w:rsidR="002E2187" w:rsidRDefault="002E2187" w:rsidP="002E2187">
            <w:pPr>
              <w:spacing w:beforeLines="60" w:before="144" w:afterLines="60" w:after="144" w:line="276" w:lineRule="auto"/>
              <w:jc w:val="center"/>
              <w:rPr>
                <w:rFonts w:eastAsia="Times New Roman" w:cs="Times New Roman"/>
                <w:szCs w:val="28"/>
              </w:rPr>
            </w:pPr>
            <w:r>
              <w:rPr>
                <w:rFonts w:eastAsia="Times New Roman" w:cs="Times New Roman"/>
                <w:noProof/>
                <w:szCs w:val="28"/>
              </w:rPr>
              <w:lastRenderedPageBreak/>
              <w:drawing>
                <wp:inline distT="0" distB="0" distL="0" distR="0" wp14:anchorId="7B666FD0" wp14:editId="5B9A0430">
                  <wp:extent cx="2628900" cy="2733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5146" cy="2750569"/>
                          </a:xfrm>
                          <a:prstGeom prst="rect">
                            <a:avLst/>
                          </a:prstGeom>
                        </pic:spPr>
                      </pic:pic>
                    </a:graphicData>
                  </a:graphic>
                </wp:inline>
              </w:drawing>
            </w:r>
          </w:p>
        </w:tc>
        <w:tc>
          <w:tcPr>
            <w:tcW w:w="4673" w:type="dxa"/>
          </w:tcPr>
          <w:p w14:paraId="1C3430F5" w14:textId="5FB30E61" w:rsidR="002E2187" w:rsidRDefault="004C1D34" w:rsidP="002E2187">
            <w:pPr>
              <w:spacing w:beforeLines="60" w:before="144" w:afterLines="60" w:after="144" w:line="276" w:lineRule="auto"/>
              <w:jc w:val="center"/>
              <w:rPr>
                <w:rFonts w:eastAsia="Times New Roman" w:cs="Times New Roman"/>
                <w:szCs w:val="28"/>
              </w:rPr>
            </w:pPr>
            <w:r>
              <w:rPr>
                <w:rFonts w:eastAsia="Times New Roman" w:cs="Times New Roman"/>
                <w:noProof/>
                <w:szCs w:val="28"/>
              </w:rPr>
              <w:drawing>
                <wp:inline distT="0" distB="0" distL="0" distR="0" wp14:anchorId="733B9386" wp14:editId="04898E9A">
                  <wp:extent cx="2638188" cy="27139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2817" cy="2759901"/>
                          </a:xfrm>
                          <a:prstGeom prst="rect">
                            <a:avLst/>
                          </a:prstGeom>
                        </pic:spPr>
                      </pic:pic>
                    </a:graphicData>
                  </a:graphic>
                </wp:inline>
              </w:drawing>
            </w:r>
          </w:p>
        </w:tc>
      </w:tr>
      <w:tr w:rsidR="004C1D34" w14:paraId="279BBA08" w14:textId="77777777" w:rsidTr="004C1D34">
        <w:tc>
          <w:tcPr>
            <w:tcW w:w="4672" w:type="dxa"/>
          </w:tcPr>
          <w:p w14:paraId="4E553110" w14:textId="679BB636" w:rsidR="002E2187" w:rsidRDefault="004C1D34" w:rsidP="002E2187">
            <w:pPr>
              <w:spacing w:beforeLines="60" w:before="144" w:afterLines="60" w:after="144" w:line="276" w:lineRule="auto"/>
              <w:jc w:val="center"/>
              <w:rPr>
                <w:rFonts w:eastAsia="Times New Roman" w:cs="Times New Roman"/>
                <w:szCs w:val="28"/>
              </w:rPr>
            </w:pPr>
            <w:r>
              <w:rPr>
                <w:rFonts w:eastAsia="Times New Roman" w:cs="Times New Roman"/>
                <w:noProof/>
                <w:szCs w:val="28"/>
              </w:rPr>
              <w:drawing>
                <wp:inline distT="0" distB="0" distL="0" distR="0" wp14:anchorId="5BAA22A3" wp14:editId="0BEF0BF7">
                  <wp:extent cx="2714625" cy="2390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8870" cy="2411669"/>
                          </a:xfrm>
                          <a:prstGeom prst="rect">
                            <a:avLst/>
                          </a:prstGeom>
                        </pic:spPr>
                      </pic:pic>
                    </a:graphicData>
                  </a:graphic>
                </wp:inline>
              </w:drawing>
            </w:r>
          </w:p>
        </w:tc>
        <w:tc>
          <w:tcPr>
            <w:tcW w:w="4673" w:type="dxa"/>
          </w:tcPr>
          <w:p w14:paraId="3548095B" w14:textId="77B600A2" w:rsidR="002E2187" w:rsidRDefault="004C1D34" w:rsidP="002E2187">
            <w:pPr>
              <w:spacing w:beforeLines="60" w:before="144" w:afterLines="60" w:after="144" w:line="276" w:lineRule="auto"/>
              <w:jc w:val="center"/>
              <w:rPr>
                <w:rFonts w:eastAsia="Times New Roman" w:cs="Times New Roman"/>
                <w:szCs w:val="28"/>
              </w:rPr>
            </w:pPr>
            <w:r>
              <w:rPr>
                <w:rFonts w:eastAsia="Times New Roman" w:cs="Times New Roman"/>
                <w:noProof/>
                <w:szCs w:val="28"/>
              </w:rPr>
              <w:drawing>
                <wp:inline distT="0" distB="0" distL="0" distR="0" wp14:anchorId="1C43385F" wp14:editId="61F8BC6E">
                  <wp:extent cx="2619375" cy="2342289"/>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9594" cy="2378253"/>
                          </a:xfrm>
                          <a:prstGeom prst="rect">
                            <a:avLst/>
                          </a:prstGeom>
                        </pic:spPr>
                      </pic:pic>
                    </a:graphicData>
                  </a:graphic>
                </wp:inline>
              </w:drawing>
            </w:r>
          </w:p>
        </w:tc>
      </w:tr>
    </w:tbl>
    <w:p w14:paraId="193AA146" w14:textId="5F1B2A93" w:rsidR="00E77AA6" w:rsidRPr="00E77AA6" w:rsidRDefault="00E77AA6" w:rsidP="004C1D34">
      <w:pPr>
        <w:spacing w:beforeLines="60" w:before="144" w:afterLines="60" w:after="144" w:line="276" w:lineRule="auto"/>
        <w:ind w:firstLine="720"/>
        <w:jc w:val="both"/>
        <w:rPr>
          <w:rFonts w:eastAsia="Times New Roman" w:cs="Times New Roman"/>
          <w:szCs w:val="28"/>
        </w:rPr>
      </w:pPr>
      <w:r w:rsidRPr="00E77AA6">
        <w:rPr>
          <w:rFonts w:eastAsia="Times New Roman" w:cs="Times New Roman"/>
          <w:szCs w:val="28"/>
        </w:rPr>
        <w:t xml:space="preserve">Ngay sau phần lễ, không khí bùng nổ với màn đồng diễn sân trường trên nền nhạc </w:t>
      </w:r>
      <w:r w:rsidRPr="00E77AA6">
        <w:rPr>
          <w:rFonts w:eastAsia="Times New Roman" w:cs="Times New Roman"/>
          <w:i/>
          <w:iCs/>
          <w:szCs w:val="28"/>
        </w:rPr>
        <w:t>"Hát vang trong kỉ nguyên mới"</w:t>
      </w:r>
      <w:r>
        <w:rPr>
          <w:rFonts w:eastAsia="Times New Roman" w:cs="Times New Roman"/>
          <w:szCs w:val="28"/>
        </w:rPr>
        <w:t xml:space="preserve">. </w:t>
      </w:r>
      <w:r w:rsidRPr="00E77AA6">
        <w:rPr>
          <w:rFonts w:eastAsia="Times New Roman" w:cs="Times New Roman"/>
          <w:szCs w:val="28"/>
        </w:rPr>
        <w:t>Sự nhịp nhàng, khỏe khoắn của các em học sinh khối 3, 4, 5 đã tạo nên một bức tranh thanh xuân rực rỡ, tràn đầy sức sống.</w:t>
      </w:r>
    </w:p>
    <w:p w14:paraId="7949A7AF" w14:textId="77777777" w:rsidR="00E77AA6" w:rsidRPr="00E77AA6" w:rsidRDefault="00E77AA6" w:rsidP="00E77AA6">
      <w:pPr>
        <w:spacing w:beforeLines="60" w:before="144" w:afterLines="60" w:after="144" w:line="276" w:lineRule="auto"/>
        <w:ind w:firstLine="720"/>
        <w:jc w:val="both"/>
        <w:rPr>
          <w:rFonts w:eastAsia="Times New Roman" w:cs="Times New Roman"/>
          <w:color w:val="FF0000"/>
          <w:szCs w:val="28"/>
        </w:rPr>
      </w:pPr>
      <w:r w:rsidRPr="00E77AA6">
        <w:rPr>
          <w:rFonts w:eastAsia="Times New Roman" w:cs="Times New Roman"/>
          <w:b/>
          <w:bCs/>
          <w:color w:val="FF0000"/>
          <w:szCs w:val="28"/>
        </w:rPr>
        <w:t>Sôi động phần Hội: Khi sức mạnh đoàn kết lên ngôi</w:t>
      </w:r>
    </w:p>
    <w:p w14:paraId="1F2FC49E" w14:textId="77777777" w:rsidR="00E77AA6" w:rsidRDefault="00E77AA6" w:rsidP="00E77AA6">
      <w:pPr>
        <w:spacing w:beforeLines="60" w:before="144" w:afterLines="60" w:after="144" w:line="276" w:lineRule="auto"/>
        <w:ind w:firstLine="360"/>
        <w:jc w:val="both"/>
        <w:rPr>
          <w:rFonts w:eastAsia="Times New Roman" w:cs="Times New Roman"/>
          <w:szCs w:val="28"/>
        </w:rPr>
      </w:pPr>
      <w:r w:rsidRPr="00E77AA6">
        <w:rPr>
          <w:rFonts w:eastAsia="Times New Roman" w:cs="Times New Roman"/>
          <w:szCs w:val="28"/>
        </w:rPr>
        <w:t>Phần Hội thực sự là một "đại tiệc" thể thao với hàng loạt trò chơi dân gian và vận động kịch tính. Sân giáo dục thể chất như rung chuyển bởi tiếng cổ vũ từ thầy cô và bè bạn.</w:t>
      </w:r>
    </w:p>
    <w:p w14:paraId="0699D21C" w14:textId="08F695DA" w:rsidR="00E77AA6" w:rsidRDefault="00E77AA6" w:rsidP="00E77AA6">
      <w:pPr>
        <w:spacing w:beforeLines="60" w:before="144" w:afterLines="60" w:after="144" w:line="276" w:lineRule="auto"/>
        <w:ind w:firstLine="360"/>
        <w:jc w:val="both"/>
        <w:rPr>
          <w:rFonts w:eastAsia="Times New Roman" w:cs="Times New Roman"/>
          <w:color w:val="303030"/>
          <w:szCs w:val="28"/>
        </w:rPr>
      </w:pPr>
      <w:r w:rsidRPr="00E77AA6">
        <w:rPr>
          <w:rFonts w:eastAsia="Times New Roman" w:cs="Times New Roman"/>
          <w:b/>
          <w:bCs/>
          <w:color w:val="303030"/>
          <w:szCs w:val="28"/>
        </w:rPr>
        <w:t>Buổi sáng rực lửa:</w:t>
      </w:r>
      <w:r w:rsidRPr="00E77AA6">
        <w:rPr>
          <w:rFonts w:eastAsia="Times New Roman" w:cs="Times New Roman"/>
          <w:color w:val="303030"/>
          <w:szCs w:val="28"/>
        </w:rPr>
        <w:t xml:space="preserve"> Các em đã cùng nhau tranh tài ở nội dung </w:t>
      </w:r>
      <w:r w:rsidRPr="00E77AA6">
        <w:rPr>
          <w:rFonts w:eastAsia="Times New Roman" w:cs="Times New Roman"/>
          <w:b/>
          <w:bCs/>
          <w:i/>
          <w:iCs/>
          <w:color w:val="303030"/>
          <w:szCs w:val="28"/>
        </w:rPr>
        <w:t>Kéo co</w:t>
      </w:r>
      <w:r>
        <w:rPr>
          <w:rFonts w:eastAsia="Times New Roman" w:cs="Times New Roman"/>
          <w:color w:val="303030"/>
          <w:szCs w:val="28"/>
        </w:rPr>
        <w:t xml:space="preserve"> và </w:t>
      </w:r>
      <w:r w:rsidRPr="00E77AA6">
        <w:rPr>
          <w:rFonts w:eastAsia="Times New Roman" w:cs="Times New Roman"/>
          <w:b/>
          <w:bCs/>
          <w:i/>
          <w:iCs/>
          <w:color w:val="303030"/>
          <w:szCs w:val="28"/>
        </w:rPr>
        <w:t>Mang vòng đổ nước vào chai</w:t>
      </w:r>
      <w:r>
        <w:rPr>
          <w:rFonts w:eastAsia="Times New Roman" w:cs="Times New Roman"/>
          <w:color w:val="303030"/>
          <w:szCs w:val="28"/>
        </w:rPr>
        <w:t xml:space="preserve">. </w:t>
      </w:r>
      <w:r w:rsidRPr="00E77AA6">
        <w:rPr>
          <w:rFonts w:eastAsia="Times New Roman" w:cs="Times New Roman"/>
          <w:color w:val="303030"/>
          <w:szCs w:val="28"/>
        </w:rPr>
        <w:t xml:space="preserve">Đặc biệt, trò chơi </w:t>
      </w:r>
      <w:r w:rsidRPr="00E77AA6">
        <w:rPr>
          <w:rFonts w:eastAsia="Times New Roman" w:cs="Times New Roman"/>
          <w:b/>
          <w:bCs/>
          <w:i/>
          <w:iCs/>
          <w:color w:val="303030"/>
          <w:szCs w:val="28"/>
        </w:rPr>
        <w:t>"Mang vòng đổ nước vào chai tiếp sức"</w:t>
      </w:r>
      <w:r w:rsidRPr="00E77AA6">
        <w:rPr>
          <w:rFonts w:eastAsia="Times New Roman" w:cs="Times New Roman"/>
          <w:color w:val="303030"/>
          <w:szCs w:val="28"/>
        </w:rPr>
        <w:t xml:space="preserve"> đòi hỏi sự khéo léo tuyệt đối khi các em phải vừa giữ vòng, vừa di chuyển nhanh để làm đầy chai nước của đội mình. Kết quả thật ấn tượng với giải Nhất thuộc về các lớp tiêu biểu như: 1D, 2E, 3B, 4A, 5C (Kéo co) và 1G, 2G, 3G, 4E, 5D (Đổ nước vào chai).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565"/>
      </w:tblGrid>
      <w:tr w:rsidR="004C1D34" w14:paraId="37C7D71D" w14:textId="77777777" w:rsidTr="004C1D34">
        <w:tc>
          <w:tcPr>
            <w:tcW w:w="4672" w:type="dxa"/>
          </w:tcPr>
          <w:p w14:paraId="53756603" w14:textId="0C451F65" w:rsidR="004C1D34" w:rsidRDefault="004C1D34" w:rsidP="00E77AA6">
            <w:pPr>
              <w:spacing w:beforeLines="60" w:before="144" w:afterLines="60" w:after="144"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52D216B2" wp14:editId="01BC0E7A">
                  <wp:extent cx="2905125" cy="3290570"/>
                  <wp:effectExtent l="0" t="0" r="952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2172" cy="3309879"/>
                          </a:xfrm>
                          <a:prstGeom prst="rect">
                            <a:avLst/>
                          </a:prstGeom>
                        </pic:spPr>
                      </pic:pic>
                    </a:graphicData>
                  </a:graphic>
                </wp:inline>
              </w:drawing>
            </w:r>
          </w:p>
        </w:tc>
        <w:tc>
          <w:tcPr>
            <w:tcW w:w="4673" w:type="dxa"/>
          </w:tcPr>
          <w:p w14:paraId="59D76844" w14:textId="14F1B908" w:rsidR="004C1D34" w:rsidRDefault="004C1D34" w:rsidP="00E77AA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18541F95" wp14:editId="1EFFADCD">
                  <wp:extent cx="2733211" cy="32905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1918" cy="3313092"/>
                          </a:xfrm>
                          <a:prstGeom prst="rect">
                            <a:avLst/>
                          </a:prstGeom>
                        </pic:spPr>
                      </pic:pic>
                    </a:graphicData>
                  </a:graphic>
                </wp:inline>
              </w:drawing>
            </w:r>
          </w:p>
        </w:tc>
      </w:tr>
      <w:tr w:rsidR="004C1D34" w14:paraId="5F510CAF" w14:textId="77777777" w:rsidTr="004C1D34">
        <w:tc>
          <w:tcPr>
            <w:tcW w:w="4672" w:type="dxa"/>
          </w:tcPr>
          <w:p w14:paraId="08944848" w14:textId="330A9807" w:rsidR="004C1D34" w:rsidRDefault="004C1D34" w:rsidP="00E77AA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38770F2C" wp14:editId="24FE17A7">
                  <wp:extent cx="2886075" cy="3461926"/>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5974" cy="3473800"/>
                          </a:xfrm>
                          <a:prstGeom prst="rect">
                            <a:avLst/>
                          </a:prstGeom>
                        </pic:spPr>
                      </pic:pic>
                    </a:graphicData>
                  </a:graphic>
                </wp:inline>
              </w:drawing>
            </w:r>
          </w:p>
        </w:tc>
        <w:tc>
          <w:tcPr>
            <w:tcW w:w="4673" w:type="dxa"/>
          </w:tcPr>
          <w:p w14:paraId="3BA5B657" w14:textId="3A026708" w:rsidR="004C1D34" w:rsidRDefault="004C1D34" w:rsidP="00E77AA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09377B0C" wp14:editId="44B1D827">
                  <wp:extent cx="2771502" cy="3448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6824" cy="3467112"/>
                          </a:xfrm>
                          <a:prstGeom prst="rect">
                            <a:avLst/>
                          </a:prstGeom>
                        </pic:spPr>
                      </pic:pic>
                    </a:graphicData>
                  </a:graphic>
                </wp:inline>
              </w:drawing>
            </w:r>
          </w:p>
        </w:tc>
      </w:tr>
    </w:tbl>
    <w:p w14:paraId="2402CF66" w14:textId="56FE0350" w:rsidR="00C06DC8" w:rsidRDefault="00E77AA6" w:rsidP="004C1D34">
      <w:pPr>
        <w:spacing w:beforeLines="60" w:before="144" w:afterLines="60" w:after="144" w:line="276" w:lineRule="auto"/>
        <w:ind w:firstLine="360"/>
        <w:jc w:val="both"/>
        <w:rPr>
          <w:rFonts w:eastAsia="Times New Roman" w:cs="Times New Roman"/>
          <w:color w:val="303030"/>
          <w:szCs w:val="28"/>
        </w:rPr>
      </w:pPr>
      <w:r w:rsidRPr="00E77AA6">
        <w:rPr>
          <w:rFonts w:eastAsia="Times New Roman" w:cs="Times New Roman"/>
          <w:b/>
          <w:bCs/>
          <w:color w:val="303030"/>
          <w:szCs w:val="28"/>
        </w:rPr>
        <w:t>Buổi chiều khéo léo:</w:t>
      </w:r>
      <w:r w:rsidRPr="00E77AA6">
        <w:rPr>
          <w:rFonts w:eastAsia="Times New Roman" w:cs="Times New Roman"/>
          <w:color w:val="303030"/>
          <w:szCs w:val="28"/>
        </w:rPr>
        <w:t xml:space="preserve"> </w:t>
      </w:r>
      <w:r>
        <w:rPr>
          <w:rFonts w:eastAsia="Times New Roman" w:cs="Times New Roman"/>
          <w:color w:val="303030"/>
          <w:szCs w:val="28"/>
        </w:rPr>
        <w:t xml:space="preserve">Với trò chơi </w:t>
      </w:r>
      <w:r w:rsidRPr="00C06DC8">
        <w:rPr>
          <w:rFonts w:eastAsia="Times New Roman" w:cs="Times New Roman"/>
          <w:i/>
          <w:iCs/>
          <w:color w:val="303030"/>
          <w:szCs w:val="28"/>
        </w:rPr>
        <w:t>“</w:t>
      </w:r>
      <w:r w:rsidRPr="00C06DC8">
        <w:rPr>
          <w:rFonts w:eastAsia="Times New Roman" w:cs="Times New Roman"/>
          <w:b/>
          <w:bCs/>
          <w:i/>
          <w:iCs/>
          <w:color w:val="303030"/>
          <w:szCs w:val="28"/>
        </w:rPr>
        <w:t>Nhảy bao bố tiếp sức”</w:t>
      </w:r>
      <w:r w:rsidRPr="00C06DC8">
        <w:rPr>
          <w:rFonts w:eastAsia="Times New Roman" w:cs="Times New Roman"/>
          <w:i/>
          <w:iCs/>
          <w:color w:val="303030"/>
          <w:szCs w:val="28"/>
        </w:rPr>
        <w:t>,</w:t>
      </w:r>
      <w:r>
        <w:rPr>
          <w:rFonts w:eastAsia="Times New Roman" w:cs="Times New Roman"/>
          <w:color w:val="303030"/>
          <w:szCs w:val="28"/>
        </w:rPr>
        <w:t xml:space="preserve"> các lớp đã thể hiện sự nhanh nhẹn, khéo léo trong từng bước nhảy. Những tiếng reo hò vang cả góc sân khi có hai đội nào đó ngang sức nhau. Không khí sân chơi như nóng hẳn lên. Đến với trò </w:t>
      </w:r>
      <w:r w:rsidRPr="00C06DC8">
        <w:rPr>
          <w:rFonts w:eastAsia="Times New Roman" w:cs="Times New Roman"/>
          <w:i/>
          <w:iCs/>
          <w:color w:val="303030"/>
          <w:szCs w:val="28"/>
        </w:rPr>
        <w:t xml:space="preserve">chơi </w:t>
      </w:r>
      <w:r w:rsidRPr="00E77AA6">
        <w:rPr>
          <w:rFonts w:eastAsia="Times New Roman" w:cs="Times New Roman"/>
          <w:b/>
          <w:bCs/>
          <w:i/>
          <w:iCs/>
          <w:color w:val="303030"/>
          <w:szCs w:val="28"/>
        </w:rPr>
        <w:t>"Sợi dây đoàn kết"</w:t>
      </w:r>
      <w:r w:rsidRPr="00E77AA6">
        <w:rPr>
          <w:rFonts w:eastAsia="Times New Roman" w:cs="Times New Roman"/>
          <w:color w:val="303030"/>
          <w:szCs w:val="28"/>
        </w:rPr>
        <w:t xml:space="preserve"> và </w:t>
      </w:r>
      <w:r w:rsidRPr="00E77AA6">
        <w:rPr>
          <w:rFonts w:eastAsia="Times New Roman" w:cs="Times New Roman"/>
          <w:b/>
          <w:bCs/>
          <w:i/>
          <w:iCs/>
          <w:color w:val="303030"/>
          <w:szCs w:val="28"/>
        </w:rPr>
        <w:t>"Chuyền dây su tiếp sức"</w:t>
      </w:r>
      <w:r w:rsidRPr="00C06DC8">
        <w:rPr>
          <w:rFonts w:eastAsia="Times New Roman" w:cs="Times New Roman"/>
          <w:i/>
          <w:iCs/>
          <w:color w:val="303030"/>
          <w:szCs w:val="28"/>
        </w:rPr>
        <w:t>,</w:t>
      </w:r>
      <w:r>
        <w:rPr>
          <w:rFonts w:eastAsia="Times New Roman" w:cs="Times New Roman"/>
          <w:color w:val="303030"/>
          <w:szCs w:val="28"/>
        </w:rPr>
        <w:t xml:space="preserve"> c</w:t>
      </w:r>
      <w:r w:rsidRPr="00E77AA6">
        <w:rPr>
          <w:rFonts w:eastAsia="Times New Roman" w:cs="Times New Roman"/>
          <w:color w:val="303030"/>
          <w:szCs w:val="28"/>
        </w:rPr>
        <w:t>ác em học sinh nhỏ tuổi khối 1, 2 đã thể hiện sự phối hợp nhịp nhàng</w:t>
      </w:r>
      <w:r w:rsidR="00C06DC8">
        <w:rPr>
          <w:rFonts w:eastAsia="Times New Roman" w:cs="Times New Roman"/>
          <w:color w:val="303030"/>
          <w:szCs w:val="28"/>
        </w:rPr>
        <w:t xml:space="preserve">. </w:t>
      </w:r>
      <w:r w:rsidRPr="00E77AA6">
        <w:rPr>
          <w:rFonts w:eastAsia="Times New Roman" w:cs="Times New Roman"/>
          <w:color w:val="303030"/>
          <w:szCs w:val="28"/>
        </w:rPr>
        <w:t xml:space="preserve">Trong khi đó, các anh chị khối 3, 4, 5 lại đầy tập trung với trò chơi </w:t>
      </w:r>
      <w:r w:rsidRPr="00E77AA6">
        <w:rPr>
          <w:rFonts w:eastAsia="Times New Roman" w:cs="Times New Roman"/>
          <w:b/>
          <w:bCs/>
          <w:i/>
          <w:iCs/>
          <w:color w:val="303030"/>
          <w:szCs w:val="28"/>
        </w:rPr>
        <w:t>"Chuyền bột mì tiếp sức"</w:t>
      </w:r>
      <w:r w:rsidRPr="00E77AA6">
        <w:rPr>
          <w:rFonts w:eastAsia="Times New Roman" w:cs="Times New Roman"/>
          <w:color w:val="303030"/>
          <w:szCs w:val="28"/>
        </w:rPr>
        <w:t xml:space="preserve"> và </w:t>
      </w:r>
      <w:r w:rsidRPr="00E77AA6">
        <w:rPr>
          <w:rFonts w:eastAsia="Times New Roman" w:cs="Times New Roman"/>
          <w:b/>
          <w:bCs/>
          <w:i/>
          <w:iCs/>
          <w:color w:val="303030"/>
          <w:szCs w:val="28"/>
        </w:rPr>
        <w:t>"Chuyền bóng qua đầu"</w:t>
      </w:r>
      <w:r w:rsidRPr="00E77AA6">
        <w:rPr>
          <w:rFonts w:eastAsia="Times New Roman" w:cs="Times New Roman"/>
          <w:color w:val="303030"/>
          <w:szCs w:val="28"/>
        </w:rPr>
        <w:t xml:space="preserve">. Những lớp xuất sắc ghi danh vào bảng vàng giải Nhất buổi chiều có thể kể </w:t>
      </w:r>
      <w:r w:rsidRPr="00E77AA6">
        <w:rPr>
          <w:rFonts w:eastAsia="Times New Roman" w:cs="Times New Roman"/>
          <w:color w:val="303030"/>
          <w:szCs w:val="28"/>
        </w:rPr>
        <w:lastRenderedPageBreak/>
        <w:t>đến: 1A, 2G (Sợi dây đoàn kết); 3G, 4D, 5E (Chuyền bóng qua đầu) hay 1C, 2D, 3B, 4A, 5B (Chuyền bột mì/dây su).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C1D34" w14:paraId="426B3D2A" w14:textId="77777777" w:rsidTr="004C1D34">
        <w:tc>
          <w:tcPr>
            <w:tcW w:w="4672" w:type="dxa"/>
          </w:tcPr>
          <w:p w14:paraId="37B339C2" w14:textId="01EF7D18" w:rsidR="004C1D34" w:rsidRDefault="004C1D34" w:rsidP="004C1D34">
            <w:pPr>
              <w:spacing w:beforeLines="60" w:before="144" w:afterLines="60" w:after="144" w:line="276" w:lineRule="auto"/>
              <w:jc w:val="both"/>
              <w:rPr>
                <w:rFonts w:eastAsia="Times New Roman" w:cs="Times New Roman"/>
                <w:color w:val="303030"/>
                <w:szCs w:val="28"/>
              </w:rPr>
            </w:pPr>
            <w:r>
              <w:rPr>
                <w:rFonts w:eastAsia="Times New Roman" w:cs="Times New Roman"/>
                <w:noProof/>
                <w:color w:val="303030"/>
                <w:szCs w:val="28"/>
              </w:rPr>
              <w:drawing>
                <wp:inline distT="0" distB="0" distL="0" distR="0" wp14:anchorId="5B9EBBA3" wp14:editId="749D9F1C">
                  <wp:extent cx="2762250" cy="31959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6193" cy="3200517"/>
                          </a:xfrm>
                          <a:prstGeom prst="rect">
                            <a:avLst/>
                          </a:prstGeom>
                        </pic:spPr>
                      </pic:pic>
                    </a:graphicData>
                  </a:graphic>
                </wp:inline>
              </w:drawing>
            </w:r>
          </w:p>
        </w:tc>
        <w:tc>
          <w:tcPr>
            <w:tcW w:w="4673" w:type="dxa"/>
          </w:tcPr>
          <w:p w14:paraId="71BB885D" w14:textId="026FDA33" w:rsidR="004C1D34" w:rsidRDefault="004C1D34" w:rsidP="004C1D34">
            <w:pPr>
              <w:spacing w:beforeLines="60" w:before="144" w:afterLines="60" w:after="144" w:line="276" w:lineRule="auto"/>
              <w:jc w:val="both"/>
              <w:rPr>
                <w:rFonts w:eastAsia="Times New Roman" w:cs="Times New Roman"/>
                <w:color w:val="303030"/>
                <w:szCs w:val="28"/>
              </w:rPr>
            </w:pPr>
            <w:r>
              <w:rPr>
                <w:rFonts w:eastAsia="Times New Roman" w:cs="Times New Roman"/>
                <w:noProof/>
                <w:color w:val="303030"/>
                <w:szCs w:val="28"/>
              </w:rPr>
              <w:drawing>
                <wp:inline distT="0" distB="0" distL="0" distR="0" wp14:anchorId="1812886F" wp14:editId="0ECE20D7">
                  <wp:extent cx="2781300" cy="32340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95416" cy="3250469"/>
                          </a:xfrm>
                          <a:prstGeom prst="rect">
                            <a:avLst/>
                          </a:prstGeom>
                        </pic:spPr>
                      </pic:pic>
                    </a:graphicData>
                  </a:graphic>
                </wp:inline>
              </w:drawing>
            </w:r>
          </w:p>
        </w:tc>
      </w:tr>
      <w:tr w:rsidR="004C1D34" w14:paraId="3218DCD8" w14:textId="77777777" w:rsidTr="004C1D34">
        <w:tc>
          <w:tcPr>
            <w:tcW w:w="4672" w:type="dxa"/>
          </w:tcPr>
          <w:p w14:paraId="271644F5" w14:textId="56263E43" w:rsidR="004C1D34" w:rsidRDefault="004C1D34" w:rsidP="004C1D34">
            <w:pPr>
              <w:spacing w:beforeLines="60" w:before="144" w:afterLines="60" w:after="144" w:line="276" w:lineRule="auto"/>
              <w:jc w:val="both"/>
              <w:rPr>
                <w:rFonts w:eastAsia="Times New Roman" w:cs="Times New Roman"/>
                <w:color w:val="303030"/>
                <w:szCs w:val="28"/>
              </w:rPr>
            </w:pPr>
            <w:r>
              <w:rPr>
                <w:rFonts w:eastAsia="Times New Roman" w:cs="Times New Roman"/>
                <w:noProof/>
                <w:color w:val="303030"/>
                <w:szCs w:val="28"/>
              </w:rPr>
              <w:drawing>
                <wp:inline distT="0" distB="0" distL="0" distR="0" wp14:anchorId="142F6948" wp14:editId="16006519">
                  <wp:extent cx="2771775" cy="32575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86335" cy="3274662"/>
                          </a:xfrm>
                          <a:prstGeom prst="rect">
                            <a:avLst/>
                          </a:prstGeom>
                        </pic:spPr>
                      </pic:pic>
                    </a:graphicData>
                  </a:graphic>
                </wp:inline>
              </w:drawing>
            </w:r>
          </w:p>
        </w:tc>
        <w:tc>
          <w:tcPr>
            <w:tcW w:w="4673" w:type="dxa"/>
          </w:tcPr>
          <w:p w14:paraId="1C603689" w14:textId="537B8FB6" w:rsidR="004C1D34" w:rsidRDefault="004C1D34" w:rsidP="004C1D34">
            <w:pPr>
              <w:spacing w:beforeLines="60" w:before="144" w:afterLines="60" w:after="144" w:line="276" w:lineRule="auto"/>
              <w:jc w:val="both"/>
              <w:rPr>
                <w:rFonts w:eastAsia="Times New Roman" w:cs="Times New Roman"/>
                <w:color w:val="303030"/>
                <w:szCs w:val="28"/>
              </w:rPr>
            </w:pPr>
            <w:r>
              <w:rPr>
                <w:rFonts w:eastAsia="Times New Roman" w:cs="Times New Roman"/>
                <w:noProof/>
                <w:color w:val="303030"/>
                <w:szCs w:val="28"/>
              </w:rPr>
              <w:drawing>
                <wp:inline distT="0" distB="0" distL="0" distR="0" wp14:anchorId="46450A31" wp14:editId="08A1BE5D">
                  <wp:extent cx="2752367" cy="3238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04196" cy="3299483"/>
                          </a:xfrm>
                          <a:prstGeom prst="rect">
                            <a:avLst/>
                          </a:prstGeom>
                        </pic:spPr>
                      </pic:pic>
                    </a:graphicData>
                  </a:graphic>
                </wp:inline>
              </w:drawing>
            </w:r>
          </w:p>
        </w:tc>
      </w:tr>
    </w:tbl>
    <w:p w14:paraId="639B627B" w14:textId="77777777" w:rsidR="00C06DC8" w:rsidRPr="002E2187" w:rsidRDefault="00E77AA6" w:rsidP="004C1D34">
      <w:pPr>
        <w:spacing w:beforeLines="60" w:before="144" w:afterLines="60" w:after="144" w:line="276" w:lineRule="auto"/>
        <w:ind w:firstLine="360"/>
        <w:jc w:val="both"/>
        <w:rPr>
          <w:rFonts w:eastAsia="Times New Roman" w:cs="Times New Roman"/>
          <w:color w:val="FF0000"/>
          <w:szCs w:val="28"/>
        </w:rPr>
      </w:pPr>
      <w:r w:rsidRPr="00E77AA6">
        <w:rPr>
          <w:rFonts w:eastAsia="Times New Roman" w:cs="Times New Roman"/>
          <w:b/>
          <w:bCs/>
          <w:color w:val="FF0000"/>
          <w:szCs w:val="28"/>
        </w:rPr>
        <w:t>Thành công từ sự kết nối</w:t>
      </w:r>
    </w:p>
    <w:p w14:paraId="6822B37E" w14:textId="53E05DD0" w:rsidR="00E77AA6" w:rsidRDefault="00E77AA6" w:rsidP="00C06DC8">
      <w:pPr>
        <w:spacing w:beforeLines="60" w:before="144" w:afterLines="60" w:after="144" w:line="276" w:lineRule="auto"/>
        <w:ind w:firstLine="360"/>
        <w:jc w:val="both"/>
        <w:rPr>
          <w:rFonts w:eastAsia="Times New Roman" w:cs="Times New Roman"/>
          <w:szCs w:val="28"/>
        </w:rPr>
      </w:pPr>
      <w:r w:rsidRPr="00E77AA6">
        <w:rPr>
          <w:rFonts w:eastAsia="Times New Roman" w:cs="Times New Roman"/>
          <w:szCs w:val="28"/>
        </w:rPr>
        <w:t>Ngày hội kết thúc trong niềm hân hoan và những nụ cười rạng rỡ của cả thầy và trò. Ban Tổ chức đã trao nhiều giải thưởng xứng đáng cho các tập thể lớp có thành tích xuất sắc, nhưng hơn cả những tấm huy chương, đó chính là tinh thần đồng đội, tình bạn được thắt chặt qua từng trò chơi.</w:t>
      </w:r>
    </w:p>
    <w:p w14:paraId="617BD2E5" w14:textId="66568F54" w:rsidR="002E6AE3" w:rsidRDefault="002E6AE3" w:rsidP="00C06DC8">
      <w:pPr>
        <w:spacing w:beforeLines="60" w:before="144" w:afterLines="60" w:after="144" w:line="276" w:lineRule="auto"/>
        <w:ind w:firstLine="360"/>
        <w:jc w:val="both"/>
        <w:rPr>
          <w:rFonts w:eastAsia="Times New Roman" w:cs="Times New Roman"/>
          <w:szCs w:val="28"/>
        </w:rPr>
      </w:pPr>
    </w:p>
    <w:p w14:paraId="21C57830" w14:textId="77777777" w:rsidR="002E6AE3" w:rsidRPr="00E77AA6" w:rsidRDefault="002E6AE3" w:rsidP="00C06DC8">
      <w:pPr>
        <w:spacing w:beforeLines="60" w:before="144" w:afterLines="60" w:after="144" w:line="276" w:lineRule="auto"/>
        <w:ind w:firstLine="360"/>
        <w:jc w:val="both"/>
        <w:rPr>
          <w:rFonts w:eastAsia="Times New Roman" w:cs="Times New Roman"/>
          <w:color w:val="303030"/>
          <w:szCs w:val="28"/>
        </w:rPr>
      </w:pPr>
    </w:p>
    <w:p w14:paraId="68A92C99" w14:textId="77777777" w:rsidR="002E6AE3" w:rsidRDefault="002E6AE3" w:rsidP="00C06DC8">
      <w:pPr>
        <w:spacing w:beforeLines="60" w:before="144" w:afterLines="60" w:after="144" w:line="276" w:lineRule="auto"/>
        <w:ind w:firstLine="360"/>
        <w:jc w:val="both"/>
        <w:rPr>
          <w:rFonts w:eastAsia="Times New Roman" w:cs="Times New Roman"/>
          <w:spacing w:val="-4"/>
          <w:szCs w:val="28"/>
        </w:rPr>
      </w:pPr>
      <w:r>
        <w:rPr>
          <w:rFonts w:eastAsia="Times New Roman" w:cs="Times New Roman"/>
          <w:noProof/>
          <w:color w:val="303030"/>
          <w:szCs w:val="28"/>
        </w:rPr>
        <w:drawing>
          <wp:inline distT="0" distB="0" distL="0" distR="0" wp14:anchorId="429571DE" wp14:editId="7A3E3C58">
            <wp:extent cx="5613600" cy="421005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17800" cy="4213200"/>
                    </a:xfrm>
                    <a:prstGeom prst="rect">
                      <a:avLst/>
                    </a:prstGeom>
                  </pic:spPr>
                </pic:pic>
              </a:graphicData>
            </a:graphic>
          </wp:inline>
        </w:drawing>
      </w:r>
    </w:p>
    <w:p w14:paraId="5DBC3AE0" w14:textId="77777777" w:rsidR="002E6AE3" w:rsidRDefault="00E77AA6" w:rsidP="002E6AE3">
      <w:pPr>
        <w:spacing w:beforeLines="60" w:before="144" w:afterLines="60" w:after="144" w:line="276" w:lineRule="auto"/>
        <w:ind w:firstLine="360"/>
        <w:jc w:val="both"/>
        <w:rPr>
          <w:rFonts w:eastAsia="Times New Roman" w:cs="Times New Roman"/>
          <w:spacing w:val="-4"/>
          <w:szCs w:val="28"/>
        </w:rPr>
      </w:pPr>
      <w:r w:rsidRPr="00E77AA6">
        <w:rPr>
          <w:rFonts w:eastAsia="Times New Roman" w:cs="Times New Roman"/>
          <w:spacing w:val="-4"/>
          <w:szCs w:val="28"/>
        </w:rPr>
        <w:t xml:space="preserve">Sự thành công của chương trình là minh chứng cho sự quan tâm sát sao của Ban Giám hiệu, sự chuẩn bị chu đáo của Liên đội và lòng nhiệt huyết của tập thể giáo viên nhà trường. Ngày hội </w:t>
      </w:r>
      <w:r w:rsidRPr="00E77AA6">
        <w:rPr>
          <w:rFonts w:eastAsia="Times New Roman" w:cs="Times New Roman"/>
          <w:i/>
          <w:iCs/>
          <w:spacing w:val="-4"/>
          <w:szCs w:val="28"/>
        </w:rPr>
        <w:t>"Thiếu nhi vui khỏe - Tiến bước lên đoàn"</w:t>
      </w:r>
      <w:r w:rsidRPr="00E77AA6">
        <w:rPr>
          <w:rFonts w:eastAsia="Times New Roman" w:cs="Times New Roman"/>
          <w:spacing w:val="-4"/>
          <w:szCs w:val="28"/>
        </w:rPr>
        <w:t xml:space="preserve"> đã thực sự truyền lửa, tiếp thêm động lực để các em học sinh Tiểu học Duy Vinh vững bước trên hành trình rèn đức, luyện tài, xứng đáng là con ngoan trò giỏi, cháu ngoan Bác Hồ.</w:t>
      </w:r>
    </w:p>
    <w:p w14:paraId="1B620528" w14:textId="77777777" w:rsidR="002E6AE3" w:rsidRDefault="00C06DC8" w:rsidP="002E6AE3">
      <w:pPr>
        <w:spacing w:beforeLines="60" w:before="144" w:afterLines="60" w:after="144" w:line="276" w:lineRule="auto"/>
        <w:ind w:firstLine="360"/>
        <w:jc w:val="both"/>
        <w:rPr>
          <w:rFonts w:eastAsia="Times New Roman" w:cs="Times New Roman"/>
          <w:b/>
          <w:bCs/>
          <w:i/>
          <w:iCs/>
          <w:color w:val="FF0000"/>
          <w:szCs w:val="28"/>
        </w:rPr>
      </w:pPr>
      <w:r w:rsidRPr="002E2187">
        <w:rPr>
          <w:rFonts w:eastAsia="Times New Roman" w:cs="Times New Roman"/>
          <w:b/>
          <w:bCs/>
          <w:i/>
          <w:iCs/>
          <w:color w:val="FF0000"/>
          <w:szCs w:val="28"/>
        </w:rPr>
        <w:t>Tin bài: Trần Thị Ca</w:t>
      </w:r>
    </w:p>
    <w:p w14:paraId="2839B5CE" w14:textId="6836DA4F" w:rsidR="00C06DC8" w:rsidRPr="00E77AA6" w:rsidRDefault="002E2187" w:rsidP="002E6AE3">
      <w:pPr>
        <w:spacing w:beforeLines="60" w:before="144" w:afterLines="60" w:after="144" w:line="276" w:lineRule="auto"/>
        <w:ind w:firstLine="360"/>
        <w:jc w:val="both"/>
        <w:rPr>
          <w:rFonts w:eastAsia="Times New Roman" w:cs="Times New Roman"/>
          <w:spacing w:val="-4"/>
          <w:szCs w:val="28"/>
        </w:rPr>
      </w:pPr>
      <w:r>
        <w:rPr>
          <w:rFonts w:eastAsia="Times New Roman" w:cs="Times New Roman"/>
          <w:b/>
          <w:bCs/>
          <w:i/>
          <w:iCs/>
          <w:color w:val="FF0000"/>
          <w:szCs w:val="28"/>
        </w:rPr>
        <w:t>Phó Hiệu trưởng,</w:t>
      </w:r>
      <w:r w:rsidR="00C06DC8" w:rsidRPr="002E2187">
        <w:rPr>
          <w:rFonts w:eastAsia="Times New Roman" w:cs="Times New Roman"/>
          <w:b/>
          <w:bCs/>
          <w:i/>
          <w:iCs/>
          <w:color w:val="FF0000"/>
          <w:szCs w:val="28"/>
        </w:rPr>
        <w:t xml:space="preserve"> Trưởng Ban hoạt động ngoài giờ lên lớp</w:t>
      </w:r>
    </w:p>
    <w:p w14:paraId="69732BF7" w14:textId="77777777" w:rsidR="002C223A" w:rsidRPr="00E77AA6" w:rsidRDefault="002C223A" w:rsidP="00E77AA6">
      <w:pPr>
        <w:spacing w:beforeLines="60" w:before="144" w:afterLines="60" w:after="144" w:line="276" w:lineRule="auto"/>
        <w:jc w:val="both"/>
        <w:rPr>
          <w:rFonts w:cs="Times New Roman"/>
          <w:szCs w:val="28"/>
        </w:rPr>
      </w:pPr>
    </w:p>
    <w:sectPr w:rsidR="002C223A" w:rsidRPr="00E77AA6"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VN-SAF">
    <w:altName w:val="Cambria"/>
    <w:charset w:val="00"/>
    <w:family w:val="roman"/>
    <w:pitch w:val="variable"/>
    <w:sig w:usb0="A000000F" w:usb1="0000000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F0BD3"/>
    <w:multiLevelType w:val="multilevel"/>
    <w:tmpl w:val="78F8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69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AA6"/>
    <w:rsid w:val="001F571B"/>
    <w:rsid w:val="002C223A"/>
    <w:rsid w:val="002E2187"/>
    <w:rsid w:val="002E6AE3"/>
    <w:rsid w:val="004C1D34"/>
    <w:rsid w:val="00C06DC8"/>
    <w:rsid w:val="00E77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34E2"/>
  <w15:chartTrackingRefBased/>
  <w15:docId w15:val="{94109FB4-2386-487D-A59D-F54E93956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E77AA6"/>
  </w:style>
  <w:style w:type="paragraph" w:customStyle="1" w:styleId="paragraph">
    <w:name w:val="paragraph"/>
    <w:basedOn w:val="Normal"/>
    <w:rsid w:val="00E77AA6"/>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2E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5769">
      <w:bodyDiv w:val="1"/>
      <w:marLeft w:val="0"/>
      <w:marRight w:val="0"/>
      <w:marTop w:val="0"/>
      <w:marBottom w:val="0"/>
      <w:divBdr>
        <w:top w:val="none" w:sz="0" w:space="0" w:color="auto"/>
        <w:left w:val="none" w:sz="0" w:space="0" w:color="auto"/>
        <w:bottom w:val="none" w:sz="0" w:space="0" w:color="auto"/>
        <w:right w:val="none" w:sz="0" w:space="0" w:color="auto"/>
      </w:divBdr>
      <w:divsChild>
        <w:div w:id="2079739818">
          <w:marLeft w:val="0"/>
          <w:marRight w:val="0"/>
          <w:marTop w:val="0"/>
          <w:marBottom w:val="0"/>
          <w:divBdr>
            <w:top w:val="none" w:sz="0" w:space="0" w:color="auto"/>
            <w:left w:val="none" w:sz="0" w:space="0" w:color="auto"/>
            <w:bottom w:val="none" w:sz="0" w:space="0" w:color="auto"/>
            <w:right w:val="none" w:sz="0" w:space="0" w:color="auto"/>
          </w:divBdr>
        </w:div>
        <w:div w:id="1163665994">
          <w:marLeft w:val="0"/>
          <w:marRight w:val="0"/>
          <w:marTop w:val="0"/>
          <w:marBottom w:val="0"/>
          <w:divBdr>
            <w:top w:val="none" w:sz="0" w:space="0" w:color="auto"/>
            <w:left w:val="none" w:sz="0" w:space="0" w:color="auto"/>
            <w:bottom w:val="none" w:sz="0" w:space="0" w:color="auto"/>
            <w:right w:val="none" w:sz="0" w:space="0" w:color="auto"/>
          </w:divBdr>
        </w:div>
        <w:div w:id="1894347629">
          <w:marLeft w:val="0"/>
          <w:marRight w:val="0"/>
          <w:marTop w:val="0"/>
          <w:marBottom w:val="0"/>
          <w:divBdr>
            <w:top w:val="none" w:sz="0" w:space="0" w:color="auto"/>
            <w:left w:val="none" w:sz="0" w:space="0" w:color="auto"/>
            <w:bottom w:val="none" w:sz="0" w:space="0" w:color="auto"/>
            <w:right w:val="none" w:sz="0" w:space="0" w:color="auto"/>
          </w:divBdr>
        </w:div>
        <w:div w:id="1268998534">
          <w:marLeft w:val="0"/>
          <w:marRight w:val="0"/>
          <w:marTop w:val="0"/>
          <w:marBottom w:val="0"/>
          <w:divBdr>
            <w:top w:val="none" w:sz="0" w:space="0" w:color="auto"/>
            <w:left w:val="none" w:sz="0" w:space="0" w:color="auto"/>
            <w:bottom w:val="none" w:sz="0" w:space="0" w:color="auto"/>
            <w:right w:val="none" w:sz="0" w:space="0" w:color="auto"/>
          </w:divBdr>
        </w:div>
        <w:div w:id="7366407">
          <w:marLeft w:val="0"/>
          <w:marRight w:val="0"/>
          <w:marTop w:val="0"/>
          <w:marBottom w:val="0"/>
          <w:divBdr>
            <w:top w:val="none" w:sz="0" w:space="0" w:color="auto"/>
            <w:left w:val="none" w:sz="0" w:space="0" w:color="auto"/>
            <w:bottom w:val="none" w:sz="0" w:space="0" w:color="auto"/>
            <w:right w:val="none" w:sz="0" w:space="0" w:color="auto"/>
          </w:divBdr>
        </w:div>
        <w:div w:id="275602032">
          <w:marLeft w:val="0"/>
          <w:marRight w:val="0"/>
          <w:marTop w:val="0"/>
          <w:marBottom w:val="0"/>
          <w:divBdr>
            <w:top w:val="none" w:sz="0" w:space="0" w:color="auto"/>
            <w:left w:val="none" w:sz="0" w:space="0" w:color="auto"/>
            <w:bottom w:val="none" w:sz="0" w:space="0" w:color="auto"/>
            <w:right w:val="none" w:sz="0" w:space="0" w:color="auto"/>
          </w:divBdr>
        </w:div>
        <w:div w:id="557595205">
          <w:marLeft w:val="0"/>
          <w:marRight w:val="0"/>
          <w:marTop w:val="0"/>
          <w:marBottom w:val="0"/>
          <w:divBdr>
            <w:top w:val="none" w:sz="0" w:space="0" w:color="auto"/>
            <w:left w:val="none" w:sz="0" w:space="0" w:color="auto"/>
            <w:bottom w:val="none" w:sz="0" w:space="0" w:color="auto"/>
            <w:right w:val="none" w:sz="0" w:space="0" w:color="auto"/>
          </w:divBdr>
        </w:div>
        <w:div w:id="1628245254">
          <w:marLeft w:val="0"/>
          <w:marRight w:val="0"/>
          <w:marTop w:val="0"/>
          <w:marBottom w:val="0"/>
          <w:divBdr>
            <w:top w:val="none" w:sz="0" w:space="0" w:color="auto"/>
            <w:left w:val="none" w:sz="0" w:space="0" w:color="auto"/>
            <w:bottom w:val="none" w:sz="0" w:space="0" w:color="auto"/>
            <w:right w:val="none" w:sz="0" w:space="0" w:color="auto"/>
          </w:divBdr>
        </w:div>
        <w:div w:id="919631927">
          <w:marLeft w:val="0"/>
          <w:marRight w:val="0"/>
          <w:marTop w:val="0"/>
          <w:marBottom w:val="0"/>
          <w:divBdr>
            <w:top w:val="none" w:sz="0" w:space="0" w:color="auto"/>
            <w:left w:val="none" w:sz="0" w:space="0" w:color="auto"/>
            <w:bottom w:val="none" w:sz="0" w:space="0" w:color="auto"/>
            <w:right w:val="none" w:sz="0" w:space="0" w:color="auto"/>
          </w:divBdr>
        </w:div>
        <w:div w:id="216628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2026-03-26T09:31:00Z</dcterms:created>
  <dcterms:modified xsi:type="dcterms:W3CDTF">2026-03-26T10:33:00Z</dcterms:modified>
</cp:coreProperties>
</file>